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849371872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571"/>
            <w:gridCol w:w="1976"/>
            <w:gridCol w:w="9781"/>
            <w:gridCol w:w="1920"/>
            <w:gridCol w:w="1140"/>
          </w:tblGrid>
          <w:tr w:rsidR="00225D32" w:rsidRPr="008C4AF7" w:rsidTr="004525DB">
            <w:trPr>
              <w:tblHeader/>
            </w:trPr>
            <w:tc>
              <w:tcPr>
                <w:tcW w:w="571" w:type="dxa"/>
                <w:shd w:val="clear" w:color="auto" w:fill="92D050"/>
                <w:vAlign w:val="center"/>
              </w:tcPr>
              <w:p w:rsidR="00225D32" w:rsidRDefault="00225D32" w:rsidP="00225D32">
                <w:pPr>
                  <w:jc w:val="center"/>
                  <w:rPr>
                    <w:b/>
                  </w:rPr>
                </w:pPr>
                <w:r w:rsidRPr="008C4AF7">
                  <w:rPr>
                    <w:b/>
                  </w:rPr>
                  <w:t>Lp.</w:t>
                </w:r>
              </w:p>
              <w:p w:rsidR="00225D32" w:rsidRPr="00225D32" w:rsidRDefault="00225D32" w:rsidP="00225D32">
                <w:pPr>
                  <w:jc w:val="center"/>
                  <w:rPr>
                    <w:b/>
                    <w:i/>
                    <w:sz w:val="20"/>
                    <w:szCs w:val="20"/>
                  </w:rPr>
                </w:pPr>
                <w:r w:rsidRPr="00225D32">
                  <w:rPr>
                    <w:b/>
                    <w:i/>
                    <w:sz w:val="20"/>
                    <w:szCs w:val="20"/>
                  </w:rPr>
                  <w:t>N.</w:t>
                </w:r>
              </w:p>
            </w:tc>
            <w:tc>
              <w:tcPr>
                <w:tcW w:w="1976" w:type="dxa"/>
                <w:shd w:val="clear" w:color="auto" w:fill="92D050"/>
                <w:vAlign w:val="center"/>
              </w:tcPr>
              <w:p w:rsidR="00225D32" w:rsidRPr="00225D32" w:rsidRDefault="00C77705" w:rsidP="00225D32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Metoda</w:t>
                </w:r>
              </w:p>
              <w:p w:rsidR="00225D32" w:rsidRPr="00225D32" w:rsidRDefault="00C77705" w:rsidP="00225D3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eastAsia="Times New Roman" w:cs="Times New Roman"/>
                    <w:b/>
                    <w:i/>
                    <w:sz w:val="20"/>
                    <w:szCs w:val="20"/>
                    <w:lang w:eastAsia="pl-PL"/>
                  </w:rPr>
                  <w:t>Method</w:t>
                </w:r>
              </w:p>
            </w:tc>
            <w:tc>
              <w:tcPr>
                <w:tcW w:w="9781" w:type="dxa"/>
                <w:tcBorders>
                  <w:bottom w:val="single" w:sz="4" w:space="0" w:color="auto"/>
                </w:tcBorders>
                <w:shd w:val="clear" w:color="auto" w:fill="92D050"/>
                <w:vAlign w:val="center"/>
              </w:tcPr>
              <w:p w:rsidR="00225D32" w:rsidRDefault="00225D32" w:rsidP="00225D32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T</w:t>
                </w:r>
                <w:r w:rsidRPr="008C4AF7">
                  <w:rPr>
                    <w:b/>
                    <w:sz w:val="28"/>
                    <w:szCs w:val="28"/>
                  </w:rPr>
                  <w:t xml:space="preserve">ytuł </w:t>
                </w:r>
                <w:r w:rsidR="0078278C">
                  <w:rPr>
                    <w:b/>
                    <w:sz w:val="28"/>
                    <w:szCs w:val="28"/>
                  </w:rPr>
                  <w:t>metody</w:t>
                </w:r>
              </w:p>
              <w:p w:rsidR="00225D32" w:rsidRPr="00225D32" w:rsidRDefault="00225D32" w:rsidP="00225D32">
                <w:pPr>
                  <w:jc w:val="center"/>
                  <w:rPr>
                    <w:b/>
                    <w:i/>
                    <w:sz w:val="20"/>
                    <w:szCs w:val="20"/>
                  </w:rPr>
                </w:pPr>
                <w:r w:rsidRPr="00225D32">
                  <w:rPr>
                    <w:rFonts w:eastAsia="Times New Roman" w:cs="Times New Roman"/>
                    <w:b/>
                    <w:i/>
                    <w:sz w:val="20"/>
                    <w:szCs w:val="20"/>
                    <w:lang w:eastAsia="pl-PL"/>
                  </w:rPr>
                  <w:t>T</w:t>
                </w:r>
                <w:r w:rsidR="0078278C">
                  <w:rPr>
                    <w:rFonts w:eastAsia="Times New Roman" w:cs="Times New Roman"/>
                    <w:b/>
                    <w:i/>
                    <w:sz w:val="20"/>
                    <w:szCs w:val="20"/>
                    <w:lang w:eastAsia="pl-PL"/>
                  </w:rPr>
                  <w:t>itle of the method</w:t>
                </w:r>
              </w:p>
            </w:tc>
            <w:tc>
              <w:tcPr>
                <w:tcW w:w="3060" w:type="dxa"/>
                <w:gridSpan w:val="2"/>
                <w:shd w:val="clear" w:color="auto" w:fill="92D050"/>
                <w:vAlign w:val="center"/>
              </w:tcPr>
              <w:p w:rsidR="00225D32" w:rsidRPr="008C4AF7" w:rsidRDefault="00225D32" w:rsidP="00225D3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8C4AF7">
                  <w:rPr>
                    <w:b/>
                    <w:sz w:val="28"/>
                    <w:szCs w:val="28"/>
                  </w:rPr>
                  <w:t>Atestacja</w:t>
                </w:r>
              </w:p>
              <w:p w:rsidR="00225D32" w:rsidRPr="00C71D6E" w:rsidRDefault="00225D32" w:rsidP="00225D32">
                <w:pPr>
                  <w:jc w:val="center"/>
                  <w:rPr>
                    <w:b/>
                    <w:i/>
                    <w:sz w:val="20"/>
                    <w:szCs w:val="20"/>
                  </w:rPr>
                </w:pPr>
                <w:r w:rsidRPr="00C71D6E">
                  <w:rPr>
                    <w:rFonts w:eastAsia="Times New Roman" w:cs="Times New Roman"/>
                    <w:b/>
                    <w:i/>
                    <w:sz w:val="20"/>
                    <w:szCs w:val="20"/>
                    <w:lang w:eastAsia="pl-PL"/>
                  </w:rPr>
                  <w:t>Attestation</w:t>
                </w:r>
              </w:p>
            </w:tc>
          </w:tr>
          <w:tr w:rsidR="00225D32" w:rsidTr="004525DB">
            <w:trPr>
              <w:trHeight w:val="1045"/>
            </w:trPr>
            <w:tc>
              <w:tcPr>
                <w:tcW w:w="571" w:type="dxa"/>
                <w:tcBorders>
                  <w:right w:val="single" w:sz="4" w:space="0" w:color="auto"/>
                </w:tcBorders>
                <w:vAlign w:val="center"/>
              </w:tcPr>
              <w:p w:rsidR="00225D32" w:rsidRPr="008C4AF7" w:rsidRDefault="00225D32" w:rsidP="00C71D6E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  <w:tcBorders>
                  <w:right w:val="single" w:sz="4" w:space="0" w:color="auto"/>
                </w:tcBorders>
              </w:tcPr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ZFW/PB-02</w:t>
                </w:r>
                <w:r w:rsidRPr="008C4AF7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8C4AF7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SOP-02</w:t>
                </w:r>
              </w:p>
            </w:tc>
            <w:tc>
              <w:tcPr>
                <w:tcW w:w="978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25D32" w:rsidRPr="008C4AF7" w:rsidRDefault="009D7777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hyperlink r:id="rId5" w:history="1">
                  <w:r w:rsidR="00225D32" w:rsidRPr="008C4AF7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Woda - oznaczanie w skali mikro - w biopreparatach liofilizowanych</w:t>
                  </w:r>
                </w:hyperlink>
                <w:r w:rsidR="00225D32" w:rsidRPr="008C4AF7">
                  <w:rPr>
                    <w:rFonts w:eastAsia="Times New Roman" w:cs="Times New Roman"/>
                    <w:b/>
                    <w:szCs w:val="24"/>
                    <w:lang w:eastAsia="pl-PL"/>
                  </w:rPr>
                  <w:t xml:space="preserve"> </w:t>
                </w:r>
              </w:p>
              <w:p w:rsidR="00225D32" w:rsidRPr="008C4AF7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8C4AF7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Water - micro determination in freeze dried products</w:t>
                </w:r>
              </w:p>
            </w:tc>
            <w:tc>
              <w:tcPr>
                <w:tcW w:w="3060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726C198E" wp14:editId="381D445D">
                      <wp:extent cx="237873" cy="231775"/>
                      <wp:effectExtent l="0" t="0" r="0" b="0"/>
                      <wp:docPr id="59" name="Obraz 59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rPr>
              <w:trHeight w:val="838"/>
            </w:trPr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ZFW/PB-03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SOP-03</w:t>
                </w:r>
              </w:p>
            </w:tc>
            <w:tc>
              <w:tcPr>
                <w:tcW w:w="9781" w:type="dxa"/>
                <w:tcBorders>
                  <w:top w:val="single" w:sz="4" w:space="0" w:color="auto"/>
                </w:tcBorders>
              </w:tcPr>
              <w:p w:rsidR="00225D32" w:rsidRPr="008C4AF7" w:rsidRDefault="009D7777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hyperlink r:id="rId7" w:history="1">
                  <w:r w:rsidR="00225D32" w:rsidRPr="008C4AF7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Potencjometryczna metoda oznaczania pH w produktach leczniczych</w:t>
                  </w:r>
                </w:hyperlink>
                <w:r w:rsidR="00225D32" w:rsidRPr="008C4AF7">
                  <w:rPr>
                    <w:rFonts w:eastAsia="Times New Roman" w:cs="Times New Roman"/>
                    <w:b/>
                    <w:szCs w:val="24"/>
                    <w:lang w:eastAsia="pl-PL"/>
                  </w:rPr>
                  <w:t xml:space="preserve"> </w:t>
                </w:r>
              </w:p>
              <w:p w:rsidR="00225D32" w:rsidRPr="00C71D6E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Potentiometric determination of pH in medicinal products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490908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b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55D46D4A" wp14:editId="517190FD">
                      <wp:extent cx="237873" cy="231775"/>
                      <wp:effectExtent l="0" t="0" r="0" b="0"/>
                      <wp:docPr id="105" name="Obraz 105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ZFW/PB-07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SOP-07</w:t>
                </w:r>
              </w:p>
            </w:tc>
            <w:tc>
              <w:tcPr>
                <w:tcW w:w="9781" w:type="dxa"/>
              </w:tcPr>
              <w:p w:rsidR="00225D32" w:rsidRPr="00052A9F" w:rsidRDefault="009D7777" w:rsidP="00ED5B08">
                <w:pPr>
                  <w:spacing w:before="120" w:after="120"/>
                  <w:jc w:val="both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8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Oznaczanie lepkości i gęstości produktów leczniczych</w:t>
                  </w:r>
                </w:hyperlink>
              </w:p>
              <w:p w:rsidR="00225D32" w:rsidRPr="00C71D6E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Determination of the viscosity and density in medicinal products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0CD42356" wp14:editId="415C6386">
                      <wp:extent cx="237873" cy="231775"/>
                      <wp:effectExtent l="0" t="0" r="0" b="0"/>
                      <wp:docPr id="106" name="Obraz 106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ZFW/PB-08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SOP-08</w:t>
                </w:r>
              </w:p>
            </w:tc>
            <w:tc>
              <w:tcPr>
                <w:tcW w:w="9781" w:type="dxa"/>
              </w:tcPr>
              <w:p w:rsidR="00225D32" w:rsidRPr="00052A9F" w:rsidRDefault="009D7777" w:rsidP="00ED5B08">
                <w:pPr>
                  <w:spacing w:before="120" w:after="120"/>
                  <w:jc w:val="both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9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Metoda oceny objętości produktów leczniczych uzyskiwanej z pojemnika</w:t>
                  </w:r>
                </w:hyperlink>
              </w:p>
              <w:p w:rsidR="00225D32" w:rsidRPr="00C71D6E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The method of volume assessment in medicinal products obtained from the container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1062D7E3" wp14:editId="3B00C887">
                      <wp:extent cx="237873" cy="231775"/>
                      <wp:effectExtent l="0" t="0" r="0" b="0"/>
                      <wp:docPr id="107" name="Obraz 107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ZFW/PB-09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SOP-09</w:t>
                </w:r>
              </w:p>
            </w:tc>
            <w:tc>
              <w:tcPr>
                <w:tcW w:w="9781" w:type="dxa"/>
              </w:tcPr>
              <w:p w:rsidR="00225D32" w:rsidRPr="00052A9F" w:rsidRDefault="009D7777" w:rsidP="00ED5B08">
                <w:pPr>
                  <w:spacing w:before="120" w:after="120"/>
                  <w:jc w:val="both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10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Organoleptyczna metoda oceny wyglądu produktów leczniczych</w:t>
                  </w:r>
                </w:hyperlink>
                <w:r w:rsidR="00225D32" w:rsidRPr="00052A9F">
                  <w:rPr>
                    <w:rFonts w:eastAsia="Times New Roman" w:cs="Times New Roman"/>
                    <w:szCs w:val="24"/>
                    <w:lang w:eastAsia="pl-PL"/>
                  </w:rPr>
                  <w:t xml:space="preserve"> </w:t>
                </w:r>
              </w:p>
              <w:p w:rsidR="00225D32" w:rsidRPr="00C71D6E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Organoleptic evaluation method of medicinal products appearance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2819AB33" wp14:editId="7BC99A4A">
                      <wp:extent cx="237873" cy="231775"/>
                      <wp:effectExtent l="0" t="0" r="0" b="0"/>
                      <wp:docPr id="108" name="Obraz 108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ZFW/PB-10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SOP-10</w:t>
                </w:r>
              </w:p>
            </w:tc>
            <w:tc>
              <w:tcPr>
                <w:tcW w:w="9781" w:type="dxa"/>
              </w:tcPr>
              <w:p w:rsidR="00225D32" w:rsidRPr="00C71D6E" w:rsidRDefault="009D7777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hyperlink r:id="rId11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Badanie jałowości immunologiczny</w:t>
                  </w:r>
                  <w:bookmarkStart w:id="0" w:name="_GoBack"/>
                  <w:bookmarkEnd w:id="0"/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>ch weterynaryjnych produktów leczniczych (IWPL)</w:t>
                  </w:r>
                </w:hyperlink>
                <w:r w:rsidR="00225D32" w:rsidRPr="00C71D6E">
                  <w:rPr>
                    <w:rFonts w:eastAsia="Times New Roman" w:cs="Times New Roman"/>
                    <w:b/>
                    <w:szCs w:val="24"/>
                    <w:lang w:eastAsia="pl-PL"/>
                  </w:rPr>
                  <w:t xml:space="preserve"> </w:t>
                </w:r>
              </w:p>
              <w:p w:rsidR="00225D32" w:rsidRPr="00C71D6E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Sterility tests of immunological veterinary medicinal products (IVMP)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00311620" wp14:editId="762A8C3C">
                      <wp:extent cx="237873" cy="231775"/>
                      <wp:effectExtent l="0" t="0" r="0" b="0"/>
                      <wp:docPr id="109" name="Obraz 109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ZFW/PB-12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SOP-12</w:t>
                </w:r>
              </w:p>
            </w:tc>
            <w:tc>
              <w:tcPr>
                <w:tcW w:w="9781" w:type="dxa"/>
              </w:tcPr>
              <w:p w:rsidR="00225D32" w:rsidRPr="00C71D6E" w:rsidRDefault="009D7777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hyperlink r:id="rId12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Kontrola seryjna tuberkulin PPD bydlęcej i ptasiej</w:t>
                  </w:r>
                </w:hyperlink>
                <w:r w:rsidR="00225D32" w:rsidRPr="00C71D6E">
                  <w:rPr>
                    <w:rFonts w:eastAsia="Times New Roman" w:cs="Times New Roman"/>
                    <w:b/>
                    <w:szCs w:val="24"/>
                    <w:lang w:eastAsia="pl-PL"/>
                  </w:rPr>
                  <w:t xml:space="preserve"> </w:t>
                </w:r>
              </w:p>
              <w:p w:rsidR="00225D32" w:rsidRPr="00C71D6E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Batch control of bovine and bird PPD tuberculins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Default="00225D32" w:rsidP="00ED5B08">
                <w:pPr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5952C5FE" wp14:editId="57829496">
                      <wp:extent cx="226713" cy="247015"/>
                      <wp:effectExtent l="0" t="0" r="1905" b="635"/>
                      <wp:docPr id="72" name="Obraz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1" t="13014" r="54390" b="78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5886" cy="2679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4525DB">
                <w:pPr>
                  <w:spacing w:before="120" w:after="120"/>
                  <w:rPr>
                    <w:rFonts w:cs="Times New Roman"/>
                    <w:i/>
                    <w:szCs w:val="24"/>
                  </w:rPr>
                </w:pPr>
                <w:r w:rsidRPr="00225D32">
                  <w:rPr>
                    <w:rStyle w:val="Hipercze"/>
                    <w:rFonts w:cs="Times New Roman"/>
                    <w:b/>
                    <w:bCs/>
                    <w:color w:val="auto"/>
                    <w:szCs w:val="24"/>
                    <w:u w:val="none"/>
                  </w:rPr>
                  <w:t>ZFW/PB-13</w:t>
                </w:r>
                <w:r w:rsidR="000B4371">
                  <w:rPr>
                    <w:rStyle w:val="Hipercze"/>
                    <w:rFonts w:cs="Times New Roman"/>
                    <w:b/>
                    <w:bCs/>
                    <w:color w:val="auto"/>
                    <w:szCs w:val="24"/>
                    <w:u w:val="none"/>
                  </w:rPr>
                  <w:t xml:space="preserve"> (wydanie 1)</w:t>
                </w:r>
                <w:r w:rsidRPr="00C71D6E">
                  <w:rPr>
                    <w:rFonts w:cs="Times New Roman"/>
                    <w:i/>
                    <w:szCs w:val="24"/>
                  </w:rPr>
                  <w:t xml:space="preserve"> </w:t>
                </w:r>
              </w:p>
              <w:p w:rsidR="000B4371" w:rsidRDefault="00225D32" w:rsidP="000B4371">
                <w:pPr>
                  <w:spacing w:before="120"/>
                  <w:jc w:val="both"/>
                  <w:rPr>
                    <w:rFonts w:cs="Times New Roman"/>
                    <w:i/>
                    <w:szCs w:val="24"/>
                  </w:rPr>
                </w:pPr>
                <w:r w:rsidRPr="00C71D6E">
                  <w:rPr>
                    <w:rFonts w:cs="Times New Roman"/>
                    <w:i/>
                    <w:szCs w:val="24"/>
                  </w:rPr>
                  <w:t>SOP-13</w:t>
                </w:r>
                <w:r w:rsidR="000B4371">
                  <w:rPr>
                    <w:rFonts w:cs="Times New Roman"/>
                    <w:i/>
                    <w:szCs w:val="24"/>
                  </w:rPr>
                  <w:t xml:space="preserve"> </w:t>
                </w:r>
              </w:p>
              <w:p w:rsidR="00225D32" w:rsidRDefault="000B4371" w:rsidP="004525DB">
                <w:pPr>
                  <w:rPr>
                    <w:rStyle w:val="Hipercze"/>
                    <w:rFonts w:cs="Times New Roman"/>
                    <w:b/>
                    <w:bCs/>
                    <w:color w:val="auto"/>
                    <w:szCs w:val="24"/>
                    <w:u w:val="none"/>
                  </w:rPr>
                </w:pPr>
                <w:r>
                  <w:rPr>
                    <w:rFonts w:cs="Times New Roman"/>
                    <w:i/>
                    <w:szCs w:val="24"/>
                  </w:rPr>
                  <w:t>(version 1)</w:t>
                </w:r>
              </w:p>
            </w:tc>
            <w:tc>
              <w:tcPr>
                <w:tcW w:w="9781" w:type="dxa"/>
              </w:tcPr>
              <w:p w:rsidR="00225D32" w:rsidRDefault="009D7777" w:rsidP="00BF5458">
                <w:pPr>
                  <w:spacing w:before="120"/>
                  <w:jc w:val="both"/>
                  <w:rPr>
                    <w:rStyle w:val="Hipercze"/>
                    <w:rFonts w:cs="Times New Roman"/>
                    <w:b/>
                    <w:color w:val="auto"/>
                    <w:szCs w:val="24"/>
                    <w:u w:val="none"/>
                  </w:rPr>
                </w:pPr>
                <w:hyperlink r:id="rId14" w:history="1">
                  <w:r w:rsidR="00225D32" w:rsidRPr="00C71D6E">
                    <w:rPr>
                      <w:rStyle w:val="Hipercze"/>
                      <w:rFonts w:cs="Times New Roman"/>
                      <w:b/>
                      <w:color w:val="auto"/>
                      <w:szCs w:val="24"/>
                      <w:u w:val="none"/>
                    </w:rPr>
                    <w:t>Mianowanie wirusa w szczepionkach doustnych przeciwko wściekliźnie</w:t>
                  </w:r>
                </w:hyperlink>
              </w:p>
              <w:p w:rsidR="000B4371" w:rsidRPr="00C71D6E" w:rsidRDefault="000B4371" w:rsidP="004525DB">
                <w:pPr>
                  <w:jc w:val="both"/>
                  <w:rPr>
                    <w:rStyle w:val="Hipercze"/>
                    <w:rFonts w:cs="Times New Roman"/>
                    <w:b/>
                    <w:color w:val="auto"/>
                    <w:szCs w:val="24"/>
                    <w:u w:val="none"/>
                  </w:rPr>
                </w:pPr>
              </w:p>
              <w:p w:rsidR="00225D32" w:rsidRPr="00C71D6E" w:rsidRDefault="00225D32" w:rsidP="004525DB">
                <w:pPr>
                  <w:spacing w:before="80"/>
                  <w:jc w:val="both"/>
                  <w:rPr>
                    <w:rFonts w:cs="Times New Roman"/>
                    <w:i/>
                    <w:szCs w:val="24"/>
                  </w:rPr>
                </w:pPr>
                <w:r w:rsidRPr="00C71D6E">
                  <w:rPr>
                    <w:rFonts w:cs="Times New Roman"/>
                    <w:i/>
                    <w:szCs w:val="24"/>
                  </w:rPr>
                  <w:t>Virus titration in rabies vaccine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478B2D3C" wp14:editId="41534278">
                      <wp:extent cx="237873" cy="231775"/>
                      <wp:effectExtent l="0" t="0" r="0" b="0"/>
                      <wp:docPr id="110" name="Obraz 110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4525DB">
                <w:pPr>
                  <w:spacing w:before="120" w:after="120"/>
                  <w:rPr>
                    <w:rFonts w:cs="Times New Roman"/>
                    <w:i/>
                    <w:szCs w:val="24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ZFW/PB-1</w:t>
                </w:r>
                <w:r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3</w:t>
                </w:r>
                <w:r w:rsidR="000B4371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 xml:space="preserve"> (wydanie 2)</w:t>
                </w:r>
                <w:r w:rsidRPr="00C71D6E">
                  <w:rPr>
                    <w:rFonts w:cs="Times New Roman"/>
                    <w:i/>
                    <w:szCs w:val="24"/>
                  </w:rPr>
                  <w:t xml:space="preserve"> </w:t>
                </w:r>
              </w:p>
              <w:p w:rsidR="000B4371" w:rsidRDefault="00225D32" w:rsidP="000B4371">
                <w:pPr>
                  <w:jc w:val="both"/>
                  <w:rPr>
                    <w:rFonts w:cs="Times New Roman"/>
                    <w:i/>
                    <w:szCs w:val="24"/>
                  </w:rPr>
                </w:pPr>
                <w:r w:rsidRPr="00C71D6E">
                  <w:rPr>
                    <w:rFonts w:cs="Times New Roman"/>
                    <w:i/>
                    <w:szCs w:val="24"/>
                  </w:rPr>
                  <w:t>SOP-13</w:t>
                </w:r>
                <w:r w:rsidR="000B4371">
                  <w:rPr>
                    <w:rFonts w:cs="Times New Roman"/>
                    <w:i/>
                    <w:szCs w:val="24"/>
                  </w:rPr>
                  <w:t xml:space="preserve"> </w:t>
                </w:r>
              </w:p>
              <w:p w:rsidR="00225D32" w:rsidRDefault="000B4371" w:rsidP="004525DB">
                <w:pPr>
                  <w:spacing w:after="120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>
                  <w:rPr>
                    <w:rFonts w:cs="Times New Roman"/>
                    <w:i/>
                    <w:szCs w:val="24"/>
                  </w:rPr>
                  <w:t>(version 2)</w:t>
                </w:r>
              </w:p>
            </w:tc>
            <w:tc>
              <w:tcPr>
                <w:tcW w:w="9781" w:type="dxa"/>
              </w:tcPr>
              <w:p w:rsidR="00225D32" w:rsidRDefault="009D7777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hyperlink r:id="rId15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>Mianowanie wirusa wścieklizny oraz ocena wyglądu szczepionek i badanie termostabilności przynęty szczepionek doustnych</w:t>
                  </w:r>
                </w:hyperlink>
              </w:p>
              <w:p w:rsidR="00225D32" w:rsidRP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r w:rsidRPr="00C71D6E">
                  <w:rPr>
                    <w:rFonts w:cs="Times New Roman"/>
                    <w:i/>
                    <w:szCs w:val="24"/>
                  </w:rPr>
                  <w:t xml:space="preserve">Titration of rabies virus and evaluation of the appearance of vaccines and </w:t>
                </w:r>
                <w:r>
                  <w:rPr>
                    <w:rFonts w:cs="Times New Roman"/>
                    <w:i/>
                    <w:szCs w:val="24"/>
                  </w:rPr>
                  <w:t>testing of thermal stability of </w:t>
                </w:r>
                <w:r w:rsidRPr="00C71D6E">
                  <w:rPr>
                    <w:rFonts w:cs="Times New Roman"/>
                    <w:i/>
                    <w:szCs w:val="24"/>
                  </w:rPr>
                  <w:t>oral vaccine bait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Default="00225D32" w:rsidP="00ED5B08">
                <w:pPr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3229D01C" wp14:editId="092185D6">
                      <wp:extent cx="226713" cy="247015"/>
                      <wp:effectExtent l="0" t="0" r="1905" b="635"/>
                      <wp:docPr id="117" name="Obraz 1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1" t="13014" r="54390" b="78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5886" cy="2679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ZFW/PB-14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SOP-14</w:t>
                </w:r>
              </w:p>
            </w:tc>
            <w:tc>
              <w:tcPr>
                <w:tcW w:w="9781" w:type="dxa"/>
              </w:tcPr>
              <w:p w:rsidR="00225D32" w:rsidRDefault="009D7777" w:rsidP="00ED5B08">
                <w:pPr>
                  <w:spacing w:before="120" w:after="120"/>
                  <w:jc w:val="both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16" w:history="1">
                  <w:r w:rsidR="00225D32" w:rsidRPr="00052A9F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</w:t>
                  </w:r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Ocena miana wirusa myksomatozy w </w:t>
                  </w:r>
                  <w:r w:rsidR="00036D93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>hodowli</w:t>
                  </w:r>
                </w:hyperlink>
                <w:r w:rsidR="00036D93">
                  <w:rPr>
                    <w:rFonts w:eastAsia="Times New Roman" w:cs="Times New Roman"/>
                    <w:b/>
                    <w:szCs w:val="24"/>
                    <w:lang w:eastAsia="pl-PL"/>
                  </w:rPr>
                  <w:t xml:space="preserve"> komórkowej</w:t>
                </w:r>
              </w:p>
              <w:p w:rsidR="00225D32" w:rsidRPr="001F7D16" w:rsidRDefault="00036D93" w:rsidP="00ED5B08">
                <w:pPr>
                  <w:spacing w:before="120" w:after="120"/>
                  <w:jc w:val="both"/>
                  <w:rPr>
                    <w:rFonts w:eastAsia="Times New Roman" w:cs="Times New Roman"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i/>
                    <w:szCs w:val="24"/>
                    <w:lang w:eastAsia="pl-PL"/>
                  </w:rPr>
                  <w:t>Evaluation of myxomatosis virus titres in cell culture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6618170A" wp14:editId="4538D298">
                      <wp:extent cx="237873" cy="231775"/>
                      <wp:effectExtent l="0" t="0" r="0" b="0"/>
                      <wp:docPr id="111" name="Obraz 111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rPr>
              <w:trHeight w:val="1868"/>
            </w:trPr>
            <w:tc>
              <w:tcPr>
                <w:tcW w:w="571" w:type="dxa"/>
                <w:vAlign w:val="center"/>
              </w:tcPr>
              <w:p w:rsidR="00225D32" w:rsidRPr="008C4AF7" w:rsidRDefault="00225D32" w:rsidP="00C71D6E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  <w:vAlign w:val="center"/>
              </w:tcPr>
              <w:p w:rsidR="00225D32" w:rsidRDefault="00225D32" w:rsidP="00225D32">
                <w:pPr>
                  <w:spacing w:before="120" w:after="120"/>
                  <w:rPr>
                    <w:rFonts w:cs="Times New Roman"/>
                    <w:i/>
                    <w:szCs w:val="24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ZFW/PB-16</w:t>
                </w:r>
                <w:r w:rsidRPr="00C71D6E">
                  <w:rPr>
                    <w:rFonts w:cs="Times New Roman"/>
                    <w:i/>
                    <w:szCs w:val="24"/>
                  </w:rPr>
                  <w:t xml:space="preserve"> </w:t>
                </w:r>
              </w:p>
              <w:p w:rsidR="00225D32" w:rsidRDefault="00225D32" w:rsidP="00225D32">
                <w:pPr>
                  <w:spacing w:before="120" w:after="120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cs="Times New Roman"/>
                    <w:i/>
                    <w:szCs w:val="24"/>
                  </w:rPr>
                  <w:t>SOP-16</w:t>
                </w:r>
              </w:p>
            </w:tc>
            <w:tc>
              <w:tcPr>
                <w:tcW w:w="9781" w:type="dxa"/>
                <w:vAlign w:val="center"/>
              </w:tcPr>
              <w:p w:rsidR="00225D32" w:rsidRPr="00052A9F" w:rsidRDefault="009D7777" w:rsidP="0005075F">
                <w:pPr>
                  <w:spacing w:before="120" w:after="120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17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>Mianowanie wirusa szczepionkowego na zarodkach kurzych SPF</w:t>
                  </w:r>
                </w:hyperlink>
              </w:p>
              <w:p w:rsidR="00225D32" w:rsidRPr="00C71D6E" w:rsidRDefault="00225D32" w:rsidP="0005075F">
                <w:pPr>
                  <w:spacing w:before="120" w:after="120"/>
                  <w:rPr>
                    <w:rFonts w:cs="Times New Roman"/>
                    <w:i/>
                    <w:szCs w:val="24"/>
                  </w:rPr>
                </w:pPr>
                <w:r w:rsidRPr="00C71D6E">
                  <w:rPr>
                    <w:rFonts w:cs="Times New Roman"/>
                    <w:i/>
                    <w:szCs w:val="24"/>
                  </w:rPr>
                  <w:t>Titration of the vaccine virus on SPF chicken embryos</w:t>
                </w:r>
              </w:p>
            </w:tc>
            <w:tc>
              <w:tcPr>
                <w:tcW w:w="1920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225D32" w:rsidRDefault="00225D32" w:rsidP="00490908">
                <w:pPr>
                  <w:spacing w:after="120"/>
                  <w:jc w:val="right"/>
                  <w:rPr>
                    <w:rFonts w:eastAsia="Times New Roman" w:cs="Times New Roman"/>
                    <w:szCs w:val="24"/>
                    <w:lang w:eastAsia="pl-PL"/>
                  </w:rPr>
                </w:pPr>
                <w:r w:rsidRPr="001F7D16">
                  <w:rPr>
                    <w:rFonts w:eastAsia="Times New Roman" w:cs="Times New Roman"/>
                    <w:b/>
                    <w:szCs w:val="24"/>
                    <w:lang w:eastAsia="pl-PL"/>
                  </w:rPr>
                  <w:t>NDV</w:t>
                </w:r>
                <w:r>
                  <w:rPr>
                    <w:rFonts w:eastAsia="Times New Roman" w:cs="Times New Roman"/>
                    <w:szCs w:val="24"/>
                    <w:lang w:eastAsia="pl-PL"/>
                  </w:rPr>
                  <w:t xml:space="preserve">     </w:t>
                </w:r>
              </w:p>
              <w:p w:rsidR="00225D32" w:rsidRDefault="00225D32" w:rsidP="00490908">
                <w:pPr>
                  <w:spacing w:after="120"/>
                  <w:jc w:val="right"/>
                  <w:rPr>
                    <w:rFonts w:eastAsia="Times New Roman" w:cs="Times New Roman"/>
                    <w:szCs w:val="24"/>
                    <w:lang w:eastAsia="pl-PL"/>
                  </w:rPr>
                </w:pPr>
                <w:r w:rsidRPr="001F7D16">
                  <w:rPr>
                    <w:rFonts w:eastAsia="Times New Roman" w:cs="Times New Roman"/>
                    <w:b/>
                    <w:szCs w:val="24"/>
                    <w:lang w:eastAsia="pl-PL"/>
                  </w:rPr>
                  <w:t>IBV</w:t>
                </w:r>
                <w:r>
                  <w:rPr>
                    <w:rFonts w:eastAsia="Times New Roman" w:cs="Times New Roman"/>
                    <w:b/>
                    <w:szCs w:val="24"/>
                    <w:lang w:eastAsia="pl-PL"/>
                  </w:rPr>
                  <w:t xml:space="preserve">     </w:t>
                </w:r>
                <w:r w:rsidRPr="00052A9F">
                  <w:rPr>
                    <w:rFonts w:eastAsia="Times New Roman" w:cs="Times New Roman"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490908">
                <w:pPr>
                  <w:spacing w:after="120"/>
                  <w:jc w:val="right"/>
                </w:pPr>
                <w:r w:rsidRPr="001F7D16">
                  <w:rPr>
                    <w:rFonts w:eastAsia="Times New Roman" w:cs="Times New Roman"/>
                    <w:b/>
                    <w:szCs w:val="24"/>
                    <w:lang w:eastAsia="pl-PL"/>
                  </w:rPr>
                  <w:t>IBDV</w:t>
                </w:r>
                <w:r w:rsidRPr="00BA0311">
                  <w:t xml:space="preserve"> </w:t>
                </w:r>
                <w:r>
                  <w:t xml:space="preserve"> </w:t>
                </w:r>
              </w:p>
              <w:p w:rsidR="00225D32" w:rsidRDefault="00225D32" w:rsidP="00490908">
                <w:pPr>
                  <w:spacing w:after="120"/>
                  <w:jc w:val="right"/>
                </w:pPr>
                <w:r w:rsidRPr="001F7D16">
                  <w:rPr>
                    <w:rFonts w:eastAsia="Times New Roman" w:cs="Times New Roman"/>
                    <w:b/>
                    <w:szCs w:val="24"/>
                    <w:lang w:eastAsia="pl-PL"/>
                  </w:rPr>
                  <w:t>ILTV</w:t>
                </w:r>
                <w:r>
                  <w:t xml:space="preserve">   </w:t>
                </w:r>
              </w:p>
              <w:p w:rsidR="00225D32" w:rsidRDefault="00225D32" w:rsidP="00490908">
                <w:pPr>
                  <w:spacing w:after="120"/>
                  <w:jc w:val="right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r w:rsidRPr="001F7D16">
                  <w:rPr>
                    <w:rFonts w:eastAsia="Times New Roman" w:cs="Times New Roman"/>
                    <w:b/>
                    <w:szCs w:val="24"/>
                    <w:lang w:eastAsia="pl-PL"/>
                  </w:rPr>
                  <w:t>FWPV</w:t>
                </w:r>
                <w:r>
                  <w:rPr>
                    <w:noProof/>
                    <w:lang w:eastAsia="pl-PL"/>
                  </w:rPr>
                  <w:t xml:space="preserve"> </w:t>
                </w:r>
              </w:p>
            </w:tc>
            <w:tc>
              <w:tcPr>
                <w:tcW w:w="1140" w:type="dxa"/>
                <w:tcBorders>
                  <w:left w:val="nil"/>
                </w:tcBorders>
                <w:vAlign w:val="center"/>
              </w:tcPr>
              <w:p w:rsidR="00225D32" w:rsidRDefault="00225D32" w:rsidP="00490908"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16D83B7A" wp14:editId="006E86D3">
                      <wp:extent cx="237873" cy="231775"/>
                      <wp:effectExtent l="0" t="0" r="0" b="0"/>
                      <wp:docPr id="113" name="Obraz 113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25D32" w:rsidRDefault="00225D32" w:rsidP="00490908"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2B36F56A" wp14:editId="7671B627">
                      <wp:extent cx="237873" cy="231775"/>
                      <wp:effectExtent l="0" t="0" r="0" b="0"/>
                      <wp:docPr id="114" name="Obraz 114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25D32" w:rsidRDefault="00225D32" w:rsidP="00490908">
                <w:pPr>
                  <w:rPr>
                    <w:noProof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0365E8ED" wp14:editId="77A5736F">
                      <wp:extent cx="226713" cy="247015"/>
                      <wp:effectExtent l="0" t="0" r="1905" b="635"/>
                      <wp:docPr id="118" name="Obraz 1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1" t="13014" r="54390" b="78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5886" cy="2679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25D32" w:rsidRDefault="00225D32" w:rsidP="00490908">
                <w:pPr>
                  <w:rPr>
                    <w:rFonts w:eastAsia="Times New Roman" w:cs="Times New Roman"/>
                    <w:szCs w:val="2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14A5107" wp14:editId="3B133C01">
                      <wp:extent cx="226713" cy="247015"/>
                      <wp:effectExtent l="0" t="0" r="1905" b="635"/>
                      <wp:docPr id="119" name="Obraz 1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1" t="13014" r="54390" b="78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5886" cy="2679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25D32" w:rsidRPr="00052A9F" w:rsidRDefault="00225D32" w:rsidP="00490908">
                <w:pPr>
                  <w:rPr>
                    <w:rFonts w:eastAsia="Times New Roman" w:cs="Times New Roman"/>
                    <w:szCs w:val="2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6BF1D09F" wp14:editId="36DD50EF">
                      <wp:extent cx="226713" cy="247015"/>
                      <wp:effectExtent l="0" t="0" r="1905" b="635"/>
                      <wp:docPr id="120" name="Obraz 1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1" t="13014" r="54390" b="78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5886" cy="2679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rPr>
              <w:trHeight w:val="899"/>
            </w:trPr>
            <w:tc>
              <w:tcPr>
                <w:tcW w:w="571" w:type="dxa"/>
                <w:vAlign w:val="center"/>
              </w:tcPr>
              <w:p w:rsidR="00225D32" w:rsidRPr="008C4AF7" w:rsidRDefault="00225D32" w:rsidP="00C71D6E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  <w:vAlign w:val="center"/>
              </w:tcPr>
              <w:p w:rsidR="00225D32" w:rsidRDefault="00225D32" w:rsidP="00225D32">
                <w:pPr>
                  <w:spacing w:before="120" w:after="120"/>
                  <w:rPr>
                    <w:rFonts w:cs="Times New Roman"/>
                    <w:i/>
                    <w:szCs w:val="24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ZFW/PB-17</w:t>
                </w:r>
                <w:r w:rsidRPr="00C71D6E">
                  <w:rPr>
                    <w:rFonts w:cs="Times New Roman"/>
                    <w:i/>
                    <w:szCs w:val="24"/>
                  </w:rPr>
                  <w:t xml:space="preserve"> </w:t>
                </w:r>
              </w:p>
              <w:p w:rsidR="00225D32" w:rsidRDefault="00225D32" w:rsidP="00225D32">
                <w:pPr>
                  <w:spacing w:before="120" w:after="120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cs="Times New Roman"/>
                    <w:i/>
                    <w:szCs w:val="24"/>
                  </w:rPr>
                  <w:t>SOP-17</w:t>
                </w:r>
              </w:p>
            </w:tc>
            <w:tc>
              <w:tcPr>
                <w:tcW w:w="9781" w:type="dxa"/>
                <w:vAlign w:val="center"/>
              </w:tcPr>
              <w:p w:rsidR="00225D32" w:rsidRPr="00052A9F" w:rsidRDefault="009D7777" w:rsidP="00225D32">
                <w:pPr>
                  <w:spacing w:before="120" w:after="120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18" w:history="1">
                  <w:r w:rsidR="00225D32" w:rsidRPr="00052A9F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</w:t>
                  </w:r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>Mianowanie wirusa szczepionkowego na hodowli komórkowej</w:t>
                  </w:r>
                </w:hyperlink>
              </w:p>
              <w:p w:rsidR="00225D32" w:rsidRPr="00C71D6E" w:rsidRDefault="00225D32" w:rsidP="00225D32">
                <w:pPr>
                  <w:spacing w:before="120" w:after="120"/>
                  <w:rPr>
                    <w:rFonts w:cs="Times New Roman"/>
                    <w:i/>
                    <w:szCs w:val="24"/>
                  </w:rPr>
                </w:pPr>
                <w:r w:rsidRPr="00C71D6E">
                  <w:rPr>
                    <w:rFonts w:cs="Times New Roman"/>
                    <w:i/>
                    <w:szCs w:val="24"/>
                  </w:rPr>
                  <w:t>Cell culture virus titration</w:t>
                </w:r>
              </w:p>
            </w:tc>
            <w:tc>
              <w:tcPr>
                <w:tcW w:w="1920" w:type="dxa"/>
                <w:tcBorders>
                  <w:right w:val="nil"/>
                </w:tcBorders>
                <w:vAlign w:val="center"/>
              </w:tcPr>
              <w:p w:rsidR="00225D32" w:rsidRDefault="00225D32" w:rsidP="00490908">
                <w:pPr>
                  <w:pStyle w:val="Tekstpodstawowy"/>
                  <w:spacing w:before="120" w:after="120"/>
                  <w:jc w:val="right"/>
                </w:pPr>
                <w:r w:rsidRPr="001F7D16">
                  <w:rPr>
                    <w:b/>
                  </w:rPr>
                  <w:t>IBDV</w:t>
                </w:r>
                <w:r>
                  <w:rPr>
                    <w:b/>
                  </w:rPr>
                  <w:t xml:space="preserve">  </w:t>
                </w:r>
                <w:r>
                  <w:t xml:space="preserve"> </w:t>
                </w:r>
              </w:p>
              <w:p w:rsidR="00225D32" w:rsidRDefault="00225D32" w:rsidP="00490908">
                <w:pPr>
                  <w:pStyle w:val="Tekstpodstawowy"/>
                  <w:spacing w:before="120" w:after="120"/>
                  <w:jc w:val="right"/>
                </w:pPr>
                <w:r w:rsidRPr="001F7D16">
                  <w:rPr>
                    <w:b/>
                  </w:rPr>
                  <w:t>FWPV</w:t>
                </w:r>
                <w:r w:rsidRPr="00052A9F">
                  <w:t xml:space="preserve"> </w:t>
                </w:r>
              </w:p>
            </w:tc>
            <w:tc>
              <w:tcPr>
                <w:tcW w:w="1140" w:type="dxa"/>
                <w:tcBorders>
                  <w:left w:val="nil"/>
                </w:tcBorders>
                <w:vAlign w:val="center"/>
              </w:tcPr>
              <w:p w:rsidR="00225D32" w:rsidRDefault="00225D32" w:rsidP="00490908">
                <w:pPr>
                  <w:pStyle w:val="Tekstpodstawowy"/>
                  <w:spacing w:before="120" w:after="120"/>
                  <w:jc w:val="left"/>
                </w:pPr>
                <w:r w:rsidRPr="00490908">
                  <w:rPr>
                    <w:noProof/>
                  </w:rPr>
                  <w:drawing>
                    <wp:inline distT="0" distB="0" distL="0" distR="0" wp14:anchorId="6376AD53" wp14:editId="5AE43473">
                      <wp:extent cx="237873" cy="231775"/>
                      <wp:effectExtent l="0" t="0" r="0" b="0"/>
                      <wp:docPr id="115" name="Obraz 115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25D32" w:rsidRPr="00052A9F" w:rsidRDefault="00225D32" w:rsidP="00490908">
                <w:pPr>
                  <w:pStyle w:val="Tekstpodstawowy"/>
                  <w:spacing w:before="120" w:after="120"/>
                  <w:jc w:val="left"/>
                </w:pPr>
                <w:r>
                  <w:rPr>
                    <w:noProof/>
                  </w:rPr>
                  <w:drawing>
                    <wp:inline distT="0" distB="0" distL="0" distR="0" wp14:anchorId="7FBCFDCF" wp14:editId="1061ECD5">
                      <wp:extent cx="226713" cy="247015"/>
                      <wp:effectExtent l="0" t="0" r="1905" b="635"/>
                      <wp:docPr id="121" name="Obraz 1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1" t="13014" r="54390" b="78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5886" cy="2679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ZFW/PB-21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SOP-21</w:t>
                </w:r>
              </w:p>
            </w:tc>
            <w:tc>
              <w:tcPr>
                <w:tcW w:w="9781" w:type="dxa"/>
              </w:tcPr>
              <w:p w:rsidR="00225D32" w:rsidRPr="00052A9F" w:rsidRDefault="009D7777" w:rsidP="00ED5B08">
                <w:pPr>
                  <w:spacing w:before="120" w:after="120"/>
                  <w:jc w:val="both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19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Ocena miana parwowirusa w hodowli komórkowej</w:t>
                  </w:r>
                </w:hyperlink>
              </w:p>
              <w:p w:rsidR="00225D32" w:rsidRPr="00C71D6E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Evaluation of parvovirus titers in cell culture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17C759F5" wp14:editId="55D2D6C8">
                      <wp:extent cx="237873" cy="231775"/>
                      <wp:effectExtent l="0" t="0" r="0" b="0"/>
                      <wp:docPr id="116" name="Obraz 116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C71D6E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ZFW/PB-22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SOP-22</w:t>
                </w:r>
              </w:p>
            </w:tc>
            <w:tc>
              <w:tcPr>
                <w:tcW w:w="9781" w:type="dxa"/>
              </w:tcPr>
              <w:p w:rsidR="00225D32" w:rsidRPr="00C71D6E" w:rsidRDefault="009D7777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hyperlink r:id="rId20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Wykrywanie obecności materiału genetycznego Mycoplasma spp.</w:t>
                  </w:r>
                </w:hyperlink>
                <w:r w:rsidR="00225D32" w:rsidRPr="00C71D6E">
                  <w:rPr>
                    <w:rFonts w:eastAsia="Times New Roman" w:cs="Times New Roman"/>
                    <w:b/>
                    <w:szCs w:val="24"/>
                    <w:lang w:eastAsia="pl-PL"/>
                  </w:rPr>
                  <w:t xml:space="preserve"> </w:t>
                </w:r>
              </w:p>
              <w:p w:rsidR="00225D32" w:rsidRPr="00C71D6E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Detection of the presence of genetic material of Mycoplasma spp.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225D32" w:rsidP="00ED5B08">
                <w:pPr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14869B23" wp14:editId="0AFA5773">
                      <wp:extent cx="226713" cy="247015"/>
                      <wp:effectExtent l="0" t="0" r="1905" b="635"/>
                      <wp:docPr id="122" name="Obraz 1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1" t="13014" r="54390" b="78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5886" cy="2679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C71D6E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ZFW/PB-24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SOP-24</w:t>
                </w:r>
              </w:p>
            </w:tc>
            <w:tc>
              <w:tcPr>
                <w:tcW w:w="9781" w:type="dxa"/>
              </w:tcPr>
              <w:p w:rsidR="00225D32" w:rsidRPr="00C71D6E" w:rsidRDefault="009D7777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hyperlink r:id="rId21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Metoda oceny rozpuszczalności produktów leczniczych weterynaryjnych immunologicznych</w:t>
                  </w:r>
                </w:hyperlink>
              </w:p>
              <w:p w:rsidR="00225D32" w:rsidRPr="00C71D6E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Method for assessing the solubility of veterinary immunological medicinal products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052A9F" w:rsidRDefault="00225D32" w:rsidP="00ED5B08">
                <w:pPr>
                  <w:jc w:val="center"/>
                  <w:rPr>
                    <w:rFonts w:eastAsia="Times New Roman" w:cs="Times New Roman"/>
                    <w:szCs w:val="2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6AEAD5C7" wp14:editId="4E181B4B">
                      <wp:extent cx="226713" cy="247015"/>
                      <wp:effectExtent l="0" t="0" r="1905" b="635"/>
                      <wp:docPr id="124" name="Obraz 1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1" t="13014" r="54390" b="78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5886" cy="2679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C71D6E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ZFW/PB-25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SOP-25</w:t>
                </w:r>
              </w:p>
            </w:tc>
            <w:tc>
              <w:tcPr>
                <w:tcW w:w="9781" w:type="dxa"/>
              </w:tcPr>
              <w:p w:rsidR="00225D32" w:rsidRPr="00052A9F" w:rsidRDefault="009D7777" w:rsidP="008C4AF7">
                <w:pPr>
                  <w:spacing w:before="120" w:after="120"/>
                  <w:jc w:val="both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22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Woda-oznaczanie w skali półmikro - w biopreparatach liofilizowanych </w:t>
                  </w:r>
                </w:hyperlink>
              </w:p>
              <w:p w:rsidR="00225D32" w:rsidRPr="00C71D6E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Water - semi-micro determination in freeze dried products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052A9F" w:rsidRDefault="00225D32" w:rsidP="00ED5B08">
                <w:pPr>
                  <w:jc w:val="center"/>
                  <w:rPr>
                    <w:rFonts w:eastAsia="Times New Roman" w:cs="Times New Roman"/>
                    <w:szCs w:val="2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0DDBEA96" wp14:editId="48C323E7">
                      <wp:extent cx="226713" cy="247015"/>
                      <wp:effectExtent l="0" t="0" r="1905" b="635"/>
                      <wp:docPr id="125" name="Obraz 1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1" t="13014" r="54390" b="78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5886" cy="2679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D1AA5" w:rsidRDefault="003D1AA5">
          <w:r w:rsidRPr="00490908">
            <w:rPr>
              <w:noProof/>
              <w:lang w:eastAsia="pl-PL"/>
            </w:rPr>
            <w:drawing>
              <wp:inline distT="0" distB="0" distL="0" distR="0" wp14:anchorId="712924C6" wp14:editId="5274A48F">
                <wp:extent cx="237873" cy="231775"/>
                <wp:effectExtent l="0" t="0" r="0" b="0"/>
                <wp:docPr id="1" name="Obraz 1" descr="Výhody a nevýhody franchisingu z pohľadu franchisora | Podnikajte.s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Výhody a nevýhody franchisingu z pohľadu franchisora | Podnikajte.sk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800" t="6523" r="4656" b="10805"/>
                        <a:stretch/>
                      </pic:blipFill>
                      <pic:spPr bwMode="auto">
                        <a:xfrm>
                          <a:off x="0" y="0"/>
                          <a:ext cx="266147" cy="259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metoda atestowana         </w:t>
          </w:r>
          <w:r>
            <w:rPr>
              <w:noProof/>
              <w:lang w:eastAsia="pl-PL"/>
            </w:rPr>
            <w:drawing>
              <wp:inline distT="0" distB="0" distL="0" distR="0" wp14:anchorId="4D28AB89" wp14:editId="2C4990DF">
                <wp:extent cx="226713" cy="247015"/>
                <wp:effectExtent l="0" t="0" r="190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11" t="13014" r="54390" b="7810"/>
                        <a:stretch/>
                      </pic:blipFill>
                      <pic:spPr bwMode="auto">
                        <a:xfrm>
                          <a:off x="0" y="0"/>
                          <a:ext cx="245886" cy="267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>metoda nieatestowana</w:t>
          </w:r>
        </w:p>
      </w:sdtContent>
    </w:sdt>
    <w:sectPr w:rsidR="003D1AA5" w:rsidSect="00225D32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318E1"/>
    <w:multiLevelType w:val="hybridMultilevel"/>
    <w:tmpl w:val="6AD01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F7"/>
    <w:rsid w:val="00020F79"/>
    <w:rsid w:val="00036D93"/>
    <w:rsid w:val="0005075F"/>
    <w:rsid w:val="000B4371"/>
    <w:rsid w:val="001F7D16"/>
    <w:rsid w:val="00225D32"/>
    <w:rsid w:val="003D1AA5"/>
    <w:rsid w:val="004525DB"/>
    <w:rsid w:val="00490908"/>
    <w:rsid w:val="00490B15"/>
    <w:rsid w:val="005B1FC1"/>
    <w:rsid w:val="00770CF7"/>
    <w:rsid w:val="00777817"/>
    <w:rsid w:val="0078278C"/>
    <w:rsid w:val="008C4AF7"/>
    <w:rsid w:val="008D17A5"/>
    <w:rsid w:val="009D7777"/>
    <w:rsid w:val="009F148B"/>
    <w:rsid w:val="00BA0311"/>
    <w:rsid w:val="00BF5458"/>
    <w:rsid w:val="00C71D6E"/>
    <w:rsid w:val="00C77705"/>
    <w:rsid w:val="00DC7B4B"/>
    <w:rsid w:val="00ED5B08"/>
    <w:rsid w:val="00F6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E8B0F-CCB1-49A9-9617-E896DA60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F7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4AF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C4AF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C4AF7"/>
    <w:pPr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4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48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70C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intranet/read_dsj.php?id=20710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info.intranet/read_dsj.php?id=217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fo.intranet/read_dsj.php?id=20702" TargetMode="External"/><Relationship Id="rId7" Type="http://schemas.openxmlformats.org/officeDocument/2006/relationships/hyperlink" Target="http://info.intranet/read_dsj.php?id=20715" TargetMode="External"/><Relationship Id="rId12" Type="http://schemas.openxmlformats.org/officeDocument/2006/relationships/hyperlink" Target="http://info.intranet/read_dsj.php?id=21780" TargetMode="External"/><Relationship Id="rId17" Type="http://schemas.openxmlformats.org/officeDocument/2006/relationships/hyperlink" Target="http://info.intranet/read_dsj.php?id=2172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fo.intranet/read_dsj.php?id=21750" TargetMode="External"/><Relationship Id="rId20" Type="http://schemas.openxmlformats.org/officeDocument/2006/relationships/hyperlink" Target="http://info.intranet/read_dsj.php?id=2182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fo.intranet/read_dsj.php?id=21489" TargetMode="External"/><Relationship Id="rId24" Type="http://schemas.openxmlformats.org/officeDocument/2006/relationships/glossaryDocument" Target="glossary/document.xml"/><Relationship Id="rId5" Type="http://schemas.openxmlformats.org/officeDocument/2006/relationships/hyperlink" Target="http://info.intranet/read_dsj.php?id=20704" TargetMode="External"/><Relationship Id="rId15" Type="http://schemas.openxmlformats.org/officeDocument/2006/relationships/hyperlink" Target="http://info.intranet/read_dsj.php?id=2143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fo.intranet/read_dsj.php?id=20706" TargetMode="External"/><Relationship Id="rId19" Type="http://schemas.openxmlformats.org/officeDocument/2006/relationships/hyperlink" Target="http://info.intranet/read_dsj.php?id=217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intranet/read_dsj.php?id=20708" TargetMode="External"/><Relationship Id="rId14" Type="http://schemas.openxmlformats.org/officeDocument/2006/relationships/hyperlink" Target="http://info.intranet/read_dsj.php?id=21965" TargetMode="External"/><Relationship Id="rId22" Type="http://schemas.openxmlformats.org/officeDocument/2006/relationships/hyperlink" Target="http://info.intranet/read_dsj.php?id=2177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77B550-9840-4128-B9AF-327A64553229}"/>
      </w:docPartPr>
      <w:docPartBody>
        <w:p w:rsidR="00000000" w:rsidRDefault="007059F4">
          <w:r w:rsidRPr="007A52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F4"/>
    <w:rsid w:val="0070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59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Klimowicz</dc:creator>
  <cp:keywords/>
  <dc:description/>
  <cp:lastModifiedBy>Agnieszka Klimowicz</cp:lastModifiedBy>
  <cp:revision>3</cp:revision>
  <cp:lastPrinted>2021-01-28T08:17:00Z</cp:lastPrinted>
  <dcterms:created xsi:type="dcterms:W3CDTF">2021-01-28T08:17:00Z</dcterms:created>
  <dcterms:modified xsi:type="dcterms:W3CDTF">2021-01-28T08:28:00Z</dcterms:modified>
</cp:coreProperties>
</file>